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53425" w14:textId="66113820" w:rsidR="004B03B9" w:rsidRDefault="004B03B9" w:rsidP="004B03B9">
      <w:pPr>
        <w:rPr>
          <w:rFonts w:ascii="ＭＳ 明朝" w:eastAsia="ＭＳ 明朝" w:hAnsi="ＭＳ 明朝"/>
          <w:sz w:val="22"/>
          <w:szCs w:val="22"/>
        </w:rPr>
      </w:pPr>
      <w:r w:rsidRPr="00BC6031">
        <w:rPr>
          <w:rFonts w:ascii="ＭＳ 明朝" w:eastAsia="ＭＳ 明朝" w:hAnsi="ＭＳ 明朝" w:hint="eastAsia"/>
          <w:sz w:val="22"/>
          <w:szCs w:val="22"/>
        </w:rPr>
        <w:t>Ⅱ級１類、その骨格パターンや治療方針の違いによる術後</w:t>
      </w:r>
      <w:r w:rsidR="002A5923">
        <w:rPr>
          <w:rFonts w:ascii="ＭＳ 明朝" w:eastAsia="ＭＳ 明朝" w:hAnsi="ＭＳ 明朝" w:hint="eastAsia"/>
          <w:sz w:val="22"/>
          <w:szCs w:val="22"/>
        </w:rPr>
        <w:t>長期</w:t>
      </w:r>
      <w:r w:rsidR="004E7B41">
        <w:rPr>
          <w:rFonts w:ascii="ＭＳ 明朝" w:eastAsia="ＭＳ 明朝" w:hAnsi="ＭＳ 明朝" w:hint="eastAsia"/>
          <w:sz w:val="22"/>
          <w:szCs w:val="22"/>
        </w:rPr>
        <w:t>経過</w:t>
      </w:r>
      <w:r w:rsidRPr="00BC6031">
        <w:rPr>
          <w:rFonts w:ascii="ＭＳ 明朝" w:eastAsia="ＭＳ 明朝" w:hAnsi="ＭＳ 明朝" w:hint="eastAsia"/>
          <w:sz w:val="22"/>
          <w:szCs w:val="22"/>
        </w:rPr>
        <w:t>の相違について</w:t>
      </w:r>
    </w:p>
    <w:p w14:paraId="5A5BD128" w14:textId="3DA30AF4" w:rsidR="007A5A83" w:rsidRPr="00BC6031" w:rsidRDefault="007A5A83" w:rsidP="004B03B9">
      <w:pPr>
        <w:rPr>
          <w:rFonts w:ascii="ＭＳ 明朝" w:eastAsia="ＭＳ 明朝" w:hAnsi="ＭＳ 明朝" w:hint="eastAsia"/>
          <w:sz w:val="22"/>
          <w:szCs w:val="22"/>
        </w:rPr>
      </w:pPr>
      <w:r>
        <w:rPr>
          <w:rFonts w:ascii="ＭＳ 明朝" w:eastAsia="ＭＳ 明朝" w:hAnsi="ＭＳ 明朝"/>
          <w:noProof/>
          <w:sz w:val="22"/>
          <w:szCs w:val="22"/>
        </w:rPr>
        <w:drawing>
          <wp:anchor distT="0" distB="0" distL="114300" distR="114300" simplePos="0" relativeHeight="251658240" behindDoc="0" locked="0" layoutInCell="1" allowOverlap="1" wp14:anchorId="3F178A4D" wp14:editId="438A07A9">
            <wp:simplePos x="0" y="0"/>
            <wp:positionH relativeFrom="column">
              <wp:posOffset>3706045</wp:posOffset>
            </wp:positionH>
            <wp:positionV relativeFrom="paragraph">
              <wp:posOffset>52377</wp:posOffset>
            </wp:positionV>
            <wp:extent cx="1363980" cy="1818640"/>
            <wp:effectExtent l="0" t="0" r="0" b="0"/>
            <wp:wrapThrough wrapText="bothSides">
              <wp:wrapPolygon edited="0">
                <wp:start x="0" y="0"/>
                <wp:lineTo x="0" y="21419"/>
                <wp:lineTo x="21318" y="21419"/>
                <wp:lineTo x="21318"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UYA OGAWA_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3980" cy="1818640"/>
                    </a:xfrm>
                    <a:prstGeom prst="rect">
                      <a:avLst/>
                    </a:prstGeom>
                  </pic:spPr>
                </pic:pic>
              </a:graphicData>
            </a:graphic>
            <wp14:sizeRelH relativeFrom="page">
              <wp14:pctWidth>0</wp14:pctWidth>
            </wp14:sizeRelH>
            <wp14:sizeRelV relativeFrom="page">
              <wp14:pctHeight>0</wp14:pctHeight>
            </wp14:sizeRelV>
          </wp:anchor>
        </w:drawing>
      </w:r>
    </w:p>
    <w:p w14:paraId="00BD8B97" w14:textId="02A0DE93" w:rsidR="007A5A83" w:rsidRPr="00BC6031" w:rsidRDefault="007A5A83" w:rsidP="007A5A83">
      <w:pPr>
        <w:jc w:val="left"/>
        <w:rPr>
          <w:rFonts w:ascii="ＭＳ 明朝" w:eastAsia="ＭＳ 明朝" w:hAnsi="ＭＳ 明朝" w:hint="eastAsia"/>
          <w:sz w:val="22"/>
          <w:szCs w:val="22"/>
        </w:rPr>
      </w:pPr>
      <w:r w:rsidRPr="00BC6031">
        <w:rPr>
          <w:rFonts w:ascii="ＭＳ 明朝" w:eastAsia="ＭＳ 明朝" w:hAnsi="ＭＳ 明朝" w:hint="eastAsia"/>
          <w:sz w:val="22"/>
          <w:szCs w:val="22"/>
        </w:rPr>
        <w:t>小川矯正歯科（広島県福山市）</w:t>
      </w:r>
    </w:p>
    <w:p w14:paraId="67151291" w14:textId="61A4286D" w:rsidR="004B03B9" w:rsidRDefault="004B03B9" w:rsidP="004B03B9">
      <w:pPr>
        <w:rPr>
          <w:rFonts w:ascii="ＭＳ 明朝" w:eastAsia="ＭＳ 明朝" w:hAnsi="ＭＳ 明朝"/>
          <w:sz w:val="22"/>
          <w:szCs w:val="22"/>
        </w:rPr>
      </w:pPr>
      <w:r>
        <w:rPr>
          <w:rFonts w:ascii="ＭＳ 明朝" w:eastAsia="ＭＳ 明朝" w:hAnsi="ＭＳ 明朝" w:hint="eastAsia"/>
          <w:sz w:val="22"/>
          <w:szCs w:val="22"/>
        </w:rPr>
        <w:t>小川晴也</w:t>
      </w:r>
    </w:p>
    <w:p w14:paraId="09A448BD" w14:textId="77777777" w:rsidR="007A5A83" w:rsidRPr="00BC6031" w:rsidRDefault="007A5A83" w:rsidP="004B03B9">
      <w:pPr>
        <w:rPr>
          <w:rFonts w:ascii="ＭＳ 明朝" w:eastAsia="ＭＳ 明朝" w:hAnsi="ＭＳ 明朝" w:hint="eastAsia"/>
          <w:sz w:val="22"/>
          <w:szCs w:val="22"/>
        </w:rPr>
      </w:pPr>
    </w:p>
    <w:p w14:paraId="11477D39" w14:textId="77777777" w:rsidR="007A5A83" w:rsidRDefault="004B03B9" w:rsidP="004B03B9">
      <w:pPr>
        <w:rPr>
          <w:rFonts w:ascii="ＭＳ 明朝" w:eastAsia="ＭＳ 明朝" w:hAnsi="ＭＳ 明朝"/>
          <w:sz w:val="22"/>
          <w:szCs w:val="22"/>
        </w:rPr>
      </w:pPr>
      <w:r w:rsidRPr="00BC6031">
        <w:rPr>
          <w:rFonts w:ascii="ＭＳ 明朝" w:eastAsia="ＭＳ 明朝" w:hAnsi="ＭＳ 明朝" w:hint="eastAsia"/>
          <w:sz w:val="22"/>
          <w:szCs w:val="22"/>
        </w:rPr>
        <w:t xml:space="preserve">　1986年　大阪歯科大学卒業、</w:t>
      </w:r>
    </w:p>
    <w:p w14:paraId="771F98FF" w14:textId="09E780DE" w:rsidR="004B03B9" w:rsidRPr="00BC6031" w:rsidRDefault="004B03B9" w:rsidP="007A5A83">
      <w:pPr>
        <w:ind w:firstLineChars="550" w:firstLine="1210"/>
        <w:rPr>
          <w:rFonts w:ascii="ＭＳ 明朝" w:eastAsia="ＭＳ 明朝" w:hAnsi="ＭＳ 明朝"/>
          <w:sz w:val="22"/>
          <w:szCs w:val="22"/>
        </w:rPr>
      </w:pPr>
      <w:r w:rsidRPr="00BC6031">
        <w:rPr>
          <w:rFonts w:ascii="ＭＳ 明朝" w:eastAsia="ＭＳ 明朝" w:hAnsi="ＭＳ 明朝" w:hint="eastAsia"/>
          <w:sz w:val="22"/>
          <w:szCs w:val="22"/>
        </w:rPr>
        <w:t>大阪歯科大学歯科補綴学第二講座入局</w:t>
      </w:r>
    </w:p>
    <w:p w14:paraId="6510E216" w14:textId="77777777" w:rsidR="007A5A83" w:rsidRDefault="004B03B9" w:rsidP="004B03B9">
      <w:pPr>
        <w:rPr>
          <w:rFonts w:ascii="ＭＳ 明朝" w:eastAsia="ＭＳ 明朝" w:hAnsi="ＭＳ 明朝"/>
          <w:sz w:val="22"/>
          <w:szCs w:val="22"/>
        </w:rPr>
      </w:pPr>
      <w:r w:rsidRPr="00BC6031">
        <w:rPr>
          <w:rFonts w:ascii="ＭＳ 明朝" w:eastAsia="ＭＳ 明朝" w:hAnsi="ＭＳ 明朝" w:hint="eastAsia"/>
          <w:sz w:val="22"/>
          <w:szCs w:val="22"/>
        </w:rPr>
        <w:t xml:space="preserve">　1987年  大阪歯科大学歯科補綴学第二講座退局</w:t>
      </w:r>
    </w:p>
    <w:p w14:paraId="123D6481" w14:textId="35359E91" w:rsidR="004B03B9" w:rsidRPr="00BC6031" w:rsidRDefault="004B03B9" w:rsidP="007A5A83">
      <w:pPr>
        <w:ind w:firstLineChars="550" w:firstLine="1210"/>
        <w:rPr>
          <w:rFonts w:ascii="ＭＳ 明朝" w:eastAsia="ＭＳ 明朝" w:hAnsi="ＭＳ 明朝"/>
          <w:sz w:val="22"/>
          <w:szCs w:val="22"/>
        </w:rPr>
      </w:pPr>
      <w:bookmarkStart w:id="0" w:name="_GoBack"/>
      <w:bookmarkEnd w:id="0"/>
      <w:r w:rsidRPr="00BC6031">
        <w:rPr>
          <w:rFonts w:ascii="ＭＳ 明朝" w:eastAsia="ＭＳ 明朝" w:hAnsi="ＭＳ 明朝" w:hint="eastAsia"/>
          <w:sz w:val="22"/>
          <w:szCs w:val="22"/>
        </w:rPr>
        <w:t>大阪歯科大学大学院入学（歯科矯正学専攻）</w:t>
      </w:r>
    </w:p>
    <w:p w14:paraId="584551B3" w14:textId="77777777" w:rsidR="004B03B9" w:rsidRPr="00BC6031" w:rsidRDefault="004B03B9" w:rsidP="004B03B9">
      <w:pPr>
        <w:rPr>
          <w:rFonts w:ascii="ＭＳ 明朝" w:eastAsia="ＭＳ 明朝" w:hAnsi="ＭＳ 明朝"/>
          <w:sz w:val="22"/>
          <w:szCs w:val="22"/>
        </w:rPr>
      </w:pPr>
      <w:r w:rsidRPr="00BC6031">
        <w:rPr>
          <w:rFonts w:ascii="ＭＳ 明朝" w:eastAsia="ＭＳ 明朝" w:hAnsi="ＭＳ 明朝" w:hint="eastAsia"/>
          <w:sz w:val="22"/>
          <w:szCs w:val="22"/>
        </w:rPr>
        <w:t xml:space="preserve">　1991年　大阪歯科大学大学院修了（学位取得）</w:t>
      </w:r>
    </w:p>
    <w:p w14:paraId="765C19A3" w14:textId="77777777" w:rsidR="004B03B9" w:rsidRPr="00BC6031" w:rsidRDefault="004B03B9" w:rsidP="004B03B9">
      <w:pPr>
        <w:ind w:firstLineChars="550" w:firstLine="1210"/>
        <w:outlineLvl w:val="0"/>
        <w:rPr>
          <w:rFonts w:ascii="ＭＳ 明朝" w:eastAsia="ＭＳ 明朝" w:hAnsi="ＭＳ 明朝"/>
          <w:sz w:val="22"/>
          <w:szCs w:val="22"/>
        </w:rPr>
      </w:pPr>
      <w:r w:rsidRPr="00BC6031">
        <w:rPr>
          <w:rFonts w:ascii="ＭＳ 明朝" w:eastAsia="ＭＳ 明朝" w:hAnsi="ＭＳ 明朝" w:hint="eastAsia"/>
          <w:sz w:val="22"/>
          <w:szCs w:val="22"/>
        </w:rPr>
        <w:t>小川矯正歯科開設（広島県福山市）</w:t>
      </w:r>
    </w:p>
    <w:p w14:paraId="46508BB5" w14:textId="77777777" w:rsidR="004B03B9" w:rsidRPr="00BC6031" w:rsidRDefault="004B03B9" w:rsidP="004B03B9">
      <w:pPr>
        <w:outlineLvl w:val="0"/>
        <w:rPr>
          <w:rFonts w:ascii="ＭＳ 明朝" w:eastAsia="ＭＳ 明朝" w:hAnsi="ＭＳ 明朝"/>
          <w:sz w:val="22"/>
          <w:szCs w:val="22"/>
        </w:rPr>
      </w:pPr>
      <w:r w:rsidRPr="00BC6031">
        <w:rPr>
          <w:rFonts w:ascii="ＭＳ 明朝" w:eastAsia="ＭＳ 明朝" w:hAnsi="ＭＳ 明朝" w:hint="eastAsia"/>
          <w:sz w:val="22"/>
          <w:szCs w:val="22"/>
        </w:rPr>
        <w:t xml:space="preserve">　1</w:t>
      </w:r>
      <w:r w:rsidRPr="00BC6031">
        <w:rPr>
          <w:rFonts w:ascii="ＭＳ 明朝" w:eastAsia="ＭＳ 明朝" w:hAnsi="ＭＳ 明朝"/>
          <w:sz w:val="22"/>
          <w:szCs w:val="22"/>
        </w:rPr>
        <w:t>992</w:t>
      </w:r>
      <w:r w:rsidRPr="00BC6031">
        <w:rPr>
          <w:rFonts w:ascii="ＭＳ 明朝" w:eastAsia="ＭＳ 明朝" w:hAnsi="ＭＳ 明朝" w:hint="eastAsia"/>
          <w:sz w:val="22"/>
          <w:szCs w:val="22"/>
        </w:rPr>
        <w:t>年　日本矯正歯科学会(JOS)認定医</w:t>
      </w:r>
    </w:p>
    <w:p w14:paraId="1B0C8496" w14:textId="77777777" w:rsidR="004B03B9" w:rsidRPr="00BC6031" w:rsidRDefault="004B03B9" w:rsidP="004B03B9">
      <w:pPr>
        <w:outlineLvl w:val="0"/>
        <w:rPr>
          <w:rFonts w:ascii="ＭＳ 明朝" w:eastAsia="ＭＳ 明朝" w:hAnsi="ＭＳ 明朝"/>
          <w:sz w:val="22"/>
          <w:szCs w:val="22"/>
        </w:rPr>
      </w:pPr>
      <w:r w:rsidRPr="00BC6031">
        <w:rPr>
          <w:rFonts w:ascii="ＭＳ 明朝" w:eastAsia="ＭＳ 明朝" w:hAnsi="ＭＳ 明朝" w:hint="eastAsia"/>
          <w:sz w:val="22"/>
          <w:szCs w:val="22"/>
        </w:rPr>
        <w:t xml:space="preserve">　1</w:t>
      </w:r>
      <w:r w:rsidRPr="00BC6031">
        <w:rPr>
          <w:rFonts w:ascii="ＭＳ 明朝" w:eastAsia="ＭＳ 明朝" w:hAnsi="ＭＳ 明朝"/>
          <w:sz w:val="22"/>
          <w:szCs w:val="22"/>
        </w:rPr>
        <w:t>999</w:t>
      </w:r>
      <w:r w:rsidRPr="00BC6031">
        <w:rPr>
          <w:rFonts w:ascii="ＭＳ 明朝" w:eastAsia="ＭＳ 明朝" w:hAnsi="ＭＳ 明朝" w:hint="eastAsia"/>
          <w:sz w:val="22"/>
          <w:szCs w:val="22"/>
        </w:rPr>
        <w:t>年　英国矯正歯科認定医 (</w:t>
      </w:r>
      <w:proofErr w:type="spellStart"/>
      <w:r w:rsidRPr="00BC6031">
        <w:rPr>
          <w:rFonts w:ascii="ＭＳ 明朝" w:eastAsia="ＭＳ 明朝" w:hAnsi="ＭＳ 明朝" w:hint="eastAsia"/>
          <w:sz w:val="22"/>
          <w:szCs w:val="22"/>
        </w:rPr>
        <w:t>MOrth</w:t>
      </w:r>
      <w:proofErr w:type="spellEnd"/>
      <w:r w:rsidRPr="00BC6031">
        <w:rPr>
          <w:rFonts w:ascii="ＭＳ 明朝" w:eastAsia="ＭＳ 明朝" w:hAnsi="ＭＳ 明朝" w:hint="eastAsia"/>
          <w:sz w:val="22"/>
          <w:szCs w:val="22"/>
        </w:rPr>
        <w:t xml:space="preserve"> </w:t>
      </w:r>
      <w:proofErr w:type="spellStart"/>
      <w:r w:rsidRPr="00BC6031">
        <w:rPr>
          <w:rFonts w:ascii="ＭＳ 明朝" w:eastAsia="ＭＳ 明朝" w:hAnsi="ＭＳ 明朝" w:hint="eastAsia"/>
          <w:sz w:val="22"/>
          <w:szCs w:val="22"/>
        </w:rPr>
        <w:t>RCSEd</w:t>
      </w:r>
      <w:proofErr w:type="spellEnd"/>
      <w:r w:rsidRPr="00BC6031">
        <w:rPr>
          <w:rFonts w:ascii="ＭＳ 明朝" w:eastAsia="ＭＳ 明朝" w:hAnsi="ＭＳ 明朝" w:hint="eastAsia"/>
          <w:sz w:val="22"/>
          <w:szCs w:val="22"/>
        </w:rPr>
        <w:t>)</w:t>
      </w:r>
    </w:p>
    <w:p w14:paraId="4A471C33" w14:textId="77777777" w:rsidR="004B03B9" w:rsidRPr="00BC6031" w:rsidRDefault="004B03B9" w:rsidP="004B03B9">
      <w:pPr>
        <w:outlineLvl w:val="0"/>
        <w:rPr>
          <w:rFonts w:ascii="ＭＳ 明朝" w:eastAsia="ＭＳ 明朝" w:hAnsi="ＭＳ 明朝"/>
          <w:sz w:val="22"/>
          <w:szCs w:val="22"/>
        </w:rPr>
      </w:pPr>
      <w:r w:rsidRPr="00BC6031">
        <w:rPr>
          <w:rFonts w:ascii="ＭＳ 明朝" w:eastAsia="ＭＳ 明朝" w:hAnsi="ＭＳ 明朝" w:hint="eastAsia"/>
          <w:sz w:val="22"/>
          <w:szCs w:val="22"/>
        </w:rPr>
        <w:t xml:space="preserve">　2</w:t>
      </w:r>
      <w:r w:rsidRPr="00BC6031">
        <w:rPr>
          <w:rFonts w:ascii="ＭＳ 明朝" w:eastAsia="ＭＳ 明朝" w:hAnsi="ＭＳ 明朝"/>
          <w:sz w:val="22"/>
          <w:szCs w:val="22"/>
        </w:rPr>
        <w:t>006</w:t>
      </w:r>
      <w:r w:rsidRPr="00BC6031">
        <w:rPr>
          <w:rFonts w:ascii="ＭＳ 明朝" w:eastAsia="ＭＳ 明朝" w:hAnsi="ＭＳ 明朝" w:hint="eastAsia"/>
          <w:sz w:val="22"/>
          <w:szCs w:val="22"/>
        </w:rPr>
        <w:t>年　日本矯正歯科学会(JOS)専門医（現</w:t>
      </w:r>
      <w:r w:rsidRPr="00BC6031">
        <w:rPr>
          <w:rFonts w:ascii="ＭＳ 明朝" w:eastAsia="ＭＳ 明朝" w:hAnsi="ＭＳ 明朝"/>
          <w:sz w:val="22"/>
          <w:szCs w:val="22"/>
        </w:rPr>
        <w:t xml:space="preserve"> </w:t>
      </w:r>
      <w:r w:rsidRPr="00BC6031">
        <w:rPr>
          <w:rFonts w:ascii="ＭＳ 明朝" w:eastAsia="ＭＳ 明朝" w:hAnsi="ＭＳ 明朝" w:hint="eastAsia"/>
          <w:sz w:val="22"/>
          <w:szCs w:val="22"/>
        </w:rPr>
        <w:t>臨床指導医）</w:t>
      </w:r>
    </w:p>
    <w:p w14:paraId="2511A2BA" w14:textId="77777777" w:rsidR="004B03B9" w:rsidRPr="00BC6031" w:rsidRDefault="004B03B9" w:rsidP="004B03B9">
      <w:pPr>
        <w:outlineLvl w:val="0"/>
        <w:rPr>
          <w:rFonts w:ascii="ＭＳ 明朝" w:eastAsia="ＭＳ 明朝" w:hAnsi="ＭＳ 明朝"/>
          <w:sz w:val="22"/>
          <w:szCs w:val="22"/>
        </w:rPr>
      </w:pPr>
      <w:r w:rsidRPr="00BC6031">
        <w:rPr>
          <w:rFonts w:ascii="ＭＳ 明朝" w:eastAsia="ＭＳ 明朝" w:hAnsi="ＭＳ 明朝" w:hint="eastAsia"/>
          <w:sz w:val="22"/>
          <w:szCs w:val="22"/>
        </w:rPr>
        <w:t xml:space="preserve">　2</w:t>
      </w:r>
      <w:r w:rsidRPr="00BC6031">
        <w:rPr>
          <w:rFonts w:ascii="ＭＳ 明朝" w:eastAsia="ＭＳ 明朝" w:hAnsi="ＭＳ 明朝"/>
          <w:sz w:val="22"/>
          <w:szCs w:val="22"/>
        </w:rPr>
        <w:t>007</w:t>
      </w:r>
      <w:r w:rsidRPr="00BC6031">
        <w:rPr>
          <w:rFonts w:ascii="ＭＳ 明朝" w:eastAsia="ＭＳ 明朝" w:hAnsi="ＭＳ 明朝" w:hint="eastAsia"/>
          <w:sz w:val="22"/>
          <w:szCs w:val="22"/>
        </w:rPr>
        <w:t>年　日本舌側矯正歯科学会(JLOA)</w:t>
      </w:r>
      <w:r w:rsidRPr="00BC6031">
        <w:rPr>
          <w:rFonts w:ascii="ＭＳ 明朝" w:eastAsia="ＭＳ 明朝" w:hAnsi="ＭＳ 明朝"/>
          <w:sz w:val="22"/>
          <w:szCs w:val="22"/>
        </w:rPr>
        <w:t xml:space="preserve"> </w:t>
      </w:r>
      <w:r w:rsidRPr="00BC6031">
        <w:rPr>
          <w:rFonts w:ascii="ＭＳ 明朝" w:eastAsia="ＭＳ 明朝" w:hAnsi="ＭＳ 明朝" w:hint="eastAsia"/>
          <w:sz w:val="22"/>
          <w:szCs w:val="22"/>
        </w:rPr>
        <w:t>アクティブメンバー（現</w:t>
      </w:r>
      <w:r w:rsidRPr="00BC6031">
        <w:rPr>
          <w:rFonts w:ascii="ＭＳ 明朝" w:eastAsia="ＭＳ 明朝" w:hAnsi="ＭＳ 明朝"/>
          <w:sz w:val="22"/>
          <w:szCs w:val="22"/>
        </w:rPr>
        <w:t xml:space="preserve"> </w:t>
      </w:r>
      <w:r w:rsidRPr="00BC6031">
        <w:rPr>
          <w:rFonts w:ascii="ＭＳ 明朝" w:eastAsia="ＭＳ 明朝" w:hAnsi="ＭＳ 明朝" w:hint="eastAsia"/>
          <w:sz w:val="22"/>
          <w:szCs w:val="22"/>
        </w:rPr>
        <w:t>認定医）</w:t>
      </w:r>
    </w:p>
    <w:p w14:paraId="309C7703" w14:textId="6E1554C1" w:rsidR="004B03B9" w:rsidRPr="00BC6031" w:rsidRDefault="004B03B9" w:rsidP="004B03B9">
      <w:pPr>
        <w:outlineLvl w:val="0"/>
        <w:rPr>
          <w:rFonts w:ascii="ＭＳ 明朝" w:eastAsia="ＭＳ 明朝" w:hAnsi="ＭＳ 明朝"/>
          <w:sz w:val="22"/>
          <w:szCs w:val="22"/>
        </w:rPr>
      </w:pPr>
      <w:r w:rsidRPr="00BC6031">
        <w:rPr>
          <w:rFonts w:ascii="ＭＳ 明朝" w:eastAsia="ＭＳ 明朝" w:hAnsi="ＭＳ 明朝" w:hint="eastAsia"/>
          <w:sz w:val="22"/>
          <w:szCs w:val="22"/>
        </w:rPr>
        <w:t xml:space="preserve">　2</w:t>
      </w:r>
      <w:r w:rsidRPr="00BC6031">
        <w:rPr>
          <w:rFonts w:ascii="ＭＳ 明朝" w:eastAsia="ＭＳ 明朝" w:hAnsi="ＭＳ 明朝"/>
          <w:sz w:val="22"/>
          <w:szCs w:val="22"/>
        </w:rPr>
        <w:t>017</w:t>
      </w:r>
      <w:r w:rsidRPr="00BC6031">
        <w:rPr>
          <w:rFonts w:ascii="ＭＳ 明朝" w:eastAsia="ＭＳ 明朝" w:hAnsi="ＭＳ 明朝" w:hint="eastAsia"/>
          <w:sz w:val="22"/>
          <w:szCs w:val="22"/>
        </w:rPr>
        <w:t>年　米アングルソサイエティ正会員（</w:t>
      </w:r>
      <w:r w:rsidRPr="00BC6031">
        <w:rPr>
          <w:rFonts w:ascii="ＭＳ 明朝" w:eastAsia="ＭＳ 明朝" w:hAnsi="ＭＳ 明朝"/>
          <w:sz w:val="22"/>
          <w:szCs w:val="22"/>
        </w:rPr>
        <w:t>Southwest</w:t>
      </w:r>
      <w:r w:rsidR="00EF51D0">
        <w:rPr>
          <w:rFonts w:ascii="ＭＳ 明朝" w:eastAsia="ＭＳ 明朝" w:hAnsi="ＭＳ 明朝"/>
          <w:sz w:val="22"/>
          <w:szCs w:val="22"/>
        </w:rPr>
        <w:t xml:space="preserve"> component</w:t>
      </w:r>
      <w:r w:rsidRPr="00BC6031">
        <w:rPr>
          <w:rFonts w:ascii="ＭＳ 明朝" w:eastAsia="ＭＳ 明朝" w:hAnsi="ＭＳ 明朝" w:hint="eastAsia"/>
          <w:sz w:val="22"/>
          <w:szCs w:val="22"/>
        </w:rPr>
        <w:t>）</w:t>
      </w:r>
    </w:p>
    <w:p w14:paraId="334FE371" w14:textId="67B79BF9" w:rsidR="00F678FD" w:rsidRPr="004B03B9" w:rsidRDefault="00F678FD" w:rsidP="00B82E5A">
      <w:pPr>
        <w:rPr>
          <w:rFonts w:ascii="ＭＳ 明朝" w:hAnsi="ＭＳ 明朝" w:hint="eastAsia"/>
          <w:kern w:val="0"/>
          <w:szCs w:val="20"/>
        </w:rPr>
      </w:pPr>
    </w:p>
    <w:p w14:paraId="78B87FE6" w14:textId="4AC18979" w:rsidR="004B7C8D" w:rsidRDefault="00B82E5A" w:rsidP="00B82E5A">
      <w:pPr>
        <w:rPr>
          <w:rFonts w:ascii="ＭＳ 明朝" w:hAnsi="ＭＳ 明朝"/>
        </w:rPr>
      </w:pPr>
      <w:r>
        <w:rPr>
          <w:rFonts w:ascii="ＭＳ 明朝" w:hAnsi="ＭＳ 明朝" w:hint="eastAsia"/>
          <w:kern w:val="0"/>
          <w:szCs w:val="20"/>
        </w:rPr>
        <w:t xml:space="preserve">　</w:t>
      </w:r>
      <w:r w:rsidRPr="002F25B7">
        <w:rPr>
          <w:rFonts w:ascii="ＭＳ 明朝" w:hAnsi="ＭＳ 明朝" w:hint="eastAsia"/>
        </w:rPr>
        <w:t>Ⅱ級</w:t>
      </w:r>
      <w:r>
        <w:rPr>
          <w:rFonts w:ascii="ＭＳ 明朝" w:hAnsi="ＭＳ 明朝" w:hint="eastAsia"/>
        </w:rPr>
        <w:t>１類</w:t>
      </w:r>
      <w:r w:rsidR="00836A5A">
        <w:rPr>
          <w:rFonts w:ascii="ＭＳ 明朝" w:hAnsi="ＭＳ 明朝" w:hint="eastAsia"/>
        </w:rPr>
        <w:t>不正咬合（以下</w:t>
      </w:r>
      <w:r w:rsidR="005F3C95">
        <w:rPr>
          <w:rFonts w:ascii="ＭＳ 明朝" w:hAnsi="ＭＳ 明朝" w:hint="eastAsia"/>
        </w:rPr>
        <w:t>、</w:t>
      </w:r>
      <w:r w:rsidR="00836A5A" w:rsidRPr="002F25B7">
        <w:rPr>
          <w:rFonts w:ascii="ＭＳ 明朝" w:hAnsi="ＭＳ 明朝" w:hint="eastAsia"/>
        </w:rPr>
        <w:t>Ⅱ級</w:t>
      </w:r>
      <w:r w:rsidR="00836A5A">
        <w:rPr>
          <w:rFonts w:ascii="ＭＳ 明朝" w:hAnsi="ＭＳ 明朝" w:hint="eastAsia"/>
        </w:rPr>
        <w:t>１類と略す）</w:t>
      </w:r>
      <w:r w:rsidR="00BE34D7">
        <w:rPr>
          <w:rFonts w:ascii="ＭＳ 明朝" w:hAnsi="ＭＳ 明朝" w:hint="eastAsia"/>
        </w:rPr>
        <w:t>は</w:t>
      </w:r>
      <w:r>
        <w:rPr>
          <w:rFonts w:ascii="ＭＳ 明朝" w:hAnsi="ＭＳ 明朝" w:hint="eastAsia"/>
        </w:rPr>
        <w:t>、</w:t>
      </w:r>
      <w:r w:rsidRPr="002F25B7">
        <w:rPr>
          <w:rFonts w:ascii="ＭＳ 明朝" w:hAnsi="ＭＳ 明朝" w:hint="eastAsia"/>
        </w:rPr>
        <w:t>骨格</w:t>
      </w:r>
      <w:r>
        <w:rPr>
          <w:rFonts w:ascii="ＭＳ 明朝" w:hAnsi="ＭＳ 明朝" w:hint="eastAsia"/>
        </w:rPr>
        <w:t>や歯槽</w:t>
      </w:r>
      <w:r w:rsidRPr="002F25B7">
        <w:rPr>
          <w:rFonts w:ascii="ＭＳ 明朝" w:hAnsi="ＭＳ 明朝" w:hint="eastAsia"/>
        </w:rPr>
        <w:t>の不正の程度によって</w:t>
      </w:r>
      <w:r>
        <w:rPr>
          <w:rFonts w:ascii="ＭＳ 明朝" w:hAnsi="ＭＳ 明朝" w:hint="eastAsia"/>
        </w:rPr>
        <w:t>治療の</w:t>
      </w:r>
      <w:r w:rsidRPr="002F25B7">
        <w:rPr>
          <w:rFonts w:ascii="ＭＳ 明朝" w:hAnsi="ＭＳ 明朝" w:hint="eastAsia"/>
        </w:rPr>
        <w:t>フォースシステムを変える必要があること</w:t>
      </w:r>
      <w:r w:rsidR="008743C7">
        <w:rPr>
          <w:rFonts w:ascii="ＭＳ 明朝" w:hAnsi="ＭＳ 明朝" w:hint="eastAsia"/>
        </w:rPr>
        <w:t>や</w:t>
      </w:r>
      <w:r>
        <w:rPr>
          <w:rFonts w:ascii="ＭＳ 明朝" w:hAnsi="ＭＳ 明朝" w:hint="eastAsia"/>
        </w:rPr>
        <w:t>症例によって治療結果や</w:t>
      </w:r>
      <w:r w:rsidRPr="002F25B7">
        <w:rPr>
          <w:rFonts w:ascii="ＭＳ 明朝" w:hAnsi="ＭＳ 明朝" w:hint="eastAsia"/>
        </w:rPr>
        <w:t>治療後の</w:t>
      </w:r>
      <w:r>
        <w:rPr>
          <w:rFonts w:ascii="ＭＳ 明朝" w:hAnsi="ＭＳ 明朝" w:hint="eastAsia"/>
        </w:rPr>
        <w:t>安定性に差がある</w:t>
      </w:r>
      <w:r w:rsidRPr="002F25B7">
        <w:rPr>
          <w:rFonts w:ascii="ＭＳ 明朝" w:hAnsi="ＭＳ 明朝" w:hint="eastAsia"/>
        </w:rPr>
        <w:t>こと</w:t>
      </w:r>
      <w:r w:rsidR="00BE34D7">
        <w:rPr>
          <w:rFonts w:ascii="ＭＳ 明朝" w:hAnsi="ＭＳ 明朝" w:hint="eastAsia"/>
        </w:rPr>
        <w:t>が</w:t>
      </w:r>
      <w:r w:rsidR="00F920D3">
        <w:rPr>
          <w:rFonts w:ascii="ＭＳ 明朝" w:hAnsi="ＭＳ 明朝" w:hint="eastAsia"/>
        </w:rPr>
        <w:t>よく知られている</w:t>
      </w:r>
      <w:r w:rsidR="00101647">
        <w:rPr>
          <w:rFonts w:ascii="ＭＳ 明朝" w:hAnsi="ＭＳ 明朝" w:hint="eastAsia"/>
        </w:rPr>
        <w:t>。</w:t>
      </w:r>
      <w:r w:rsidR="005E1CEB">
        <w:rPr>
          <w:rFonts w:ascii="ＭＳ 明朝" w:hAnsi="ＭＳ 明朝" w:hint="eastAsia"/>
        </w:rPr>
        <w:t>また</w:t>
      </w:r>
      <w:r w:rsidR="004B7C8D" w:rsidRPr="00EE46F0">
        <w:rPr>
          <w:rFonts w:hint="eastAsia"/>
        </w:rPr>
        <w:t>治療結果</w:t>
      </w:r>
      <w:r w:rsidR="00637C2E">
        <w:rPr>
          <w:rFonts w:hint="eastAsia"/>
        </w:rPr>
        <w:t>が</w:t>
      </w:r>
      <w:r w:rsidR="004B7C8D" w:rsidRPr="00EE46F0">
        <w:rPr>
          <w:rFonts w:hint="eastAsia"/>
        </w:rPr>
        <w:t>加齢変化</w:t>
      </w:r>
      <w:r w:rsidR="00101647">
        <w:rPr>
          <w:rFonts w:hint="eastAsia"/>
        </w:rPr>
        <w:t>を</w:t>
      </w:r>
      <w:r w:rsidR="004B7C8D" w:rsidRPr="00EE46F0">
        <w:rPr>
          <w:rFonts w:hint="eastAsia"/>
        </w:rPr>
        <w:t>伴いながらある程度の安定を長期に示すためには、</w:t>
      </w:r>
      <w:r w:rsidR="004B7C8D">
        <w:rPr>
          <w:rFonts w:hint="eastAsia"/>
        </w:rPr>
        <w:t>長期</w:t>
      </w:r>
      <w:r w:rsidR="004B7C8D" w:rsidRPr="00EE46F0">
        <w:rPr>
          <w:rFonts w:hint="eastAsia"/>
        </w:rPr>
        <w:t>安定するための矯正学的ルールを遵守</w:t>
      </w:r>
      <w:r w:rsidR="00101647">
        <w:rPr>
          <w:rFonts w:hint="eastAsia"/>
        </w:rPr>
        <w:t>する</w:t>
      </w:r>
      <w:r w:rsidR="004B7C8D" w:rsidRPr="00EE46F0">
        <w:rPr>
          <w:rFonts w:hint="eastAsia"/>
        </w:rPr>
        <w:t>とともに習癖</w:t>
      </w:r>
      <w:r w:rsidR="005C04D4">
        <w:rPr>
          <w:rFonts w:hint="eastAsia"/>
        </w:rPr>
        <w:t>や</w:t>
      </w:r>
      <w:r w:rsidR="005C04D4" w:rsidRPr="00EE46F0">
        <w:rPr>
          <w:rFonts w:hint="eastAsia"/>
        </w:rPr>
        <w:t>咬合干渉</w:t>
      </w:r>
      <w:r w:rsidR="004B7C8D" w:rsidRPr="00EE46F0">
        <w:rPr>
          <w:rFonts w:hint="eastAsia"/>
        </w:rPr>
        <w:t>などの矯正装置の力以外の要素について留意する必要があ</w:t>
      </w:r>
      <w:r w:rsidR="00101647">
        <w:rPr>
          <w:rFonts w:hint="eastAsia"/>
        </w:rPr>
        <w:t>ることも周知で</w:t>
      </w:r>
      <w:r w:rsidR="00367A85">
        <w:rPr>
          <w:rFonts w:hint="eastAsia"/>
        </w:rPr>
        <w:t>ある</w:t>
      </w:r>
      <w:r w:rsidR="004B7C8D">
        <w:rPr>
          <w:rFonts w:ascii="ＭＳ 明朝" w:hAnsi="ＭＳ 明朝" w:hint="eastAsia"/>
        </w:rPr>
        <w:t>。</w:t>
      </w:r>
    </w:p>
    <w:p w14:paraId="42710304" w14:textId="4A1CAA05" w:rsidR="009B4261" w:rsidRPr="00F920D3" w:rsidRDefault="00B82E5A" w:rsidP="00F920D3">
      <w:pPr>
        <w:ind w:firstLineChars="100" w:firstLine="210"/>
        <w:rPr>
          <w:rFonts w:ascii="ＭＳ 明朝" w:hAnsi="ＭＳ 明朝"/>
          <w:kern w:val="0"/>
          <w:szCs w:val="20"/>
        </w:rPr>
      </w:pPr>
      <w:r>
        <w:rPr>
          <w:rFonts w:ascii="ＭＳ 明朝" w:hAnsi="ＭＳ 明朝" w:hint="eastAsia"/>
        </w:rPr>
        <w:t>今回、</w:t>
      </w:r>
      <w:r w:rsidR="005A35DE" w:rsidRPr="002F25B7">
        <w:rPr>
          <w:rFonts w:ascii="ＭＳ 明朝" w:hAnsi="ＭＳ 明朝" w:hint="eastAsia"/>
          <w:kern w:val="0"/>
          <w:szCs w:val="20"/>
        </w:rPr>
        <w:t>当院にて治療</w:t>
      </w:r>
      <w:r w:rsidR="005A35DE">
        <w:rPr>
          <w:rFonts w:ascii="ＭＳ 明朝" w:hAnsi="ＭＳ 明朝" w:hint="eastAsia"/>
          <w:kern w:val="0"/>
          <w:szCs w:val="20"/>
        </w:rPr>
        <w:t>後</w:t>
      </w:r>
      <w:r w:rsidR="005A35DE" w:rsidRPr="002F25B7">
        <w:rPr>
          <w:rFonts w:ascii="ＭＳ 明朝" w:hAnsi="ＭＳ 明朝" w:hint="eastAsia"/>
          <w:kern w:val="0"/>
          <w:szCs w:val="20"/>
        </w:rPr>
        <w:t>10</w:t>
      </w:r>
      <w:r w:rsidR="005A35DE" w:rsidRPr="002F25B7">
        <w:rPr>
          <w:rFonts w:ascii="ＭＳ 明朝" w:hAnsi="ＭＳ 明朝" w:hint="eastAsia"/>
          <w:kern w:val="0"/>
          <w:szCs w:val="20"/>
        </w:rPr>
        <w:t>年</w:t>
      </w:r>
      <w:r w:rsidR="000E3693">
        <w:rPr>
          <w:rFonts w:ascii="ＭＳ 明朝" w:hAnsi="ＭＳ 明朝" w:hint="eastAsia"/>
          <w:kern w:val="0"/>
          <w:szCs w:val="20"/>
        </w:rPr>
        <w:t>以上</w:t>
      </w:r>
      <w:r w:rsidR="005A35DE">
        <w:rPr>
          <w:rFonts w:ascii="ＭＳ 明朝" w:hAnsi="ＭＳ 明朝" w:hint="eastAsia"/>
          <w:kern w:val="0"/>
          <w:szCs w:val="20"/>
        </w:rPr>
        <w:t>経過しても良好な咬合が維持されていた</w:t>
      </w:r>
      <w:r w:rsidR="00EF51D0">
        <w:rPr>
          <w:rFonts w:ascii="ＭＳ 明朝" w:hAnsi="ＭＳ 明朝"/>
        </w:rPr>
        <w:t>8</w:t>
      </w:r>
      <w:r w:rsidR="00BE408C">
        <w:rPr>
          <w:rFonts w:ascii="ＭＳ 明朝" w:hAnsi="ＭＳ 明朝" w:hint="eastAsia"/>
        </w:rPr>
        <w:t>症例の</w:t>
      </w:r>
      <w:r w:rsidR="005A35DE" w:rsidRPr="002F25B7">
        <w:rPr>
          <w:rFonts w:ascii="ＭＳ 明朝" w:hAnsi="ＭＳ 明朝" w:hint="eastAsia"/>
        </w:rPr>
        <w:t>Ⅱ級</w:t>
      </w:r>
      <w:r w:rsidR="005A35DE" w:rsidRPr="002F25B7">
        <w:rPr>
          <w:rFonts w:ascii="ＭＳ 明朝" w:hAnsi="ＭＳ 明朝" w:hint="eastAsia"/>
        </w:rPr>
        <w:t>1</w:t>
      </w:r>
      <w:r w:rsidR="005A35DE" w:rsidRPr="002F25B7">
        <w:rPr>
          <w:rFonts w:ascii="ＭＳ 明朝" w:hAnsi="ＭＳ 明朝" w:hint="eastAsia"/>
        </w:rPr>
        <w:t>類</w:t>
      </w:r>
      <w:r w:rsidR="00367A85">
        <w:rPr>
          <w:rFonts w:ascii="ＭＳ 明朝" w:hAnsi="ＭＳ 明朝" w:hint="eastAsia"/>
        </w:rPr>
        <w:t>を</w:t>
      </w:r>
      <w:r w:rsidR="009C0A80">
        <w:rPr>
          <w:rFonts w:ascii="ＭＳ 明朝" w:hAnsi="ＭＳ 明朝" w:hint="eastAsia"/>
        </w:rPr>
        <w:t>対象として、</w:t>
      </w:r>
      <w:r w:rsidR="005A35DE">
        <w:rPr>
          <w:rFonts w:ascii="ＭＳ 明朝" w:hAnsi="ＭＳ 明朝" w:hint="eastAsia"/>
          <w:kern w:val="0"/>
          <w:szCs w:val="20"/>
        </w:rPr>
        <w:t>治療前の</w:t>
      </w:r>
      <w:r w:rsidR="005A35DE">
        <w:rPr>
          <w:rFonts w:ascii="ＭＳ 明朝" w:hAnsi="ＭＳ 明朝"/>
        </w:rPr>
        <w:t>FMA</w:t>
      </w:r>
      <w:r w:rsidR="005A35DE">
        <w:rPr>
          <w:rFonts w:ascii="ＭＳ 明朝" w:hAnsi="ＭＳ 明朝" w:hint="eastAsia"/>
        </w:rPr>
        <w:t>の大きさ</w:t>
      </w:r>
      <w:r w:rsidR="00F920D3">
        <w:rPr>
          <w:rFonts w:ascii="ＭＳ 明朝" w:hAnsi="ＭＳ 明朝"/>
        </w:rPr>
        <w:t>(25</w:t>
      </w:r>
      <w:r w:rsidR="00F920D3">
        <w:rPr>
          <w:rFonts w:ascii="ＭＳ 明朝" w:hAnsi="ＭＳ 明朝" w:hint="eastAsia"/>
        </w:rPr>
        <w:t>°≦</w:t>
      </w:r>
      <w:r w:rsidR="00F920D3">
        <w:rPr>
          <w:rFonts w:ascii="ＭＳ 明朝" w:hAnsi="ＭＳ 明朝"/>
        </w:rPr>
        <w:t>Medium angle</w:t>
      </w:r>
      <w:r w:rsidR="00F920D3">
        <w:rPr>
          <w:rFonts w:ascii="ＭＳ 明朝" w:hAnsi="ＭＳ 明朝" w:hint="eastAsia"/>
        </w:rPr>
        <w:t>＜</w:t>
      </w:r>
      <w:r w:rsidR="00F920D3">
        <w:rPr>
          <w:rFonts w:ascii="ＭＳ 明朝" w:hAnsi="ＭＳ 明朝"/>
        </w:rPr>
        <w:t>35</w:t>
      </w:r>
      <w:r w:rsidR="00F920D3">
        <w:rPr>
          <w:rFonts w:ascii="ＭＳ 明朝" w:hAnsi="ＭＳ 明朝" w:hint="eastAsia"/>
        </w:rPr>
        <w:t>°</w:t>
      </w:r>
      <w:r w:rsidR="00F920D3">
        <w:rPr>
          <w:rFonts w:ascii="ＭＳ 明朝" w:hAnsi="ＭＳ 明朝"/>
        </w:rPr>
        <w:t>)</w:t>
      </w:r>
      <w:r w:rsidR="00101647">
        <w:rPr>
          <w:rFonts w:ascii="ＭＳ 明朝" w:hAnsi="ＭＳ 明朝" w:hint="eastAsia"/>
        </w:rPr>
        <w:t>で</w:t>
      </w:r>
      <w:r w:rsidR="005A35DE">
        <w:rPr>
          <w:rFonts w:ascii="ＭＳ 明朝" w:hAnsi="ＭＳ 明朝" w:hint="eastAsia"/>
        </w:rPr>
        <w:t>分類</w:t>
      </w:r>
      <w:r w:rsidR="006F56CA">
        <w:rPr>
          <w:rFonts w:ascii="ＭＳ 明朝" w:hAnsi="ＭＳ 明朝" w:hint="eastAsia"/>
        </w:rPr>
        <w:t>（</w:t>
      </w:r>
      <w:r w:rsidR="006F56CA">
        <w:rPr>
          <w:rFonts w:ascii="ＭＳ 明朝" w:hAnsi="ＭＳ 明朝"/>
        </w:rPr>
        <w:t>Low angle:3,Medium angle:</w:t>
      </w:r>
      <w:r w:rsidR="00EF51D0">
        <w:rPr>
          <w:rFonts w:ascii="ＭＳ 明朝" w:hAnsi="ＭＳ 明朝"/>
        </w:rPr>
        <w:t>2</w:t>
      </w:r>
      <w:r w:rsidR="006F56CA">
        <w:rPr>
          <w:rFonts w:ascii="ＭＳ 明朝" w:hAnsi="ＭＳ 明朝"/>
        </w:rPr>
        <w:t>,High angle:</w:t>
      </w:r>
      <w:r w:rsidR="00EF51D0">
        <w:rPr>
          <w:rFonts w:ascii="ＭＳ 明朝" w:hAnsi="ＭＳ 明朝"/>
        </w:rPr>
        <w:t>3</w:t>
      </w:r>
      <w:r w:rsidR="006F56CA">
        <w:rPr>
          <w:rFonts w:ascii="ＭＳ 明朝" w:hAnsi="ＭＳ 明朝" w:hint="eastAsia"/>
        </w:rPr>
        <w:t>）</w:t>
      </w:r>
      <w:r w:rsidR="005A35DE">
        <w:rPr>
          <w:rFonts w:ascii="ＭＳ 明朝" w:hAnsi="ＭＳ 明朝" w:hint="eastAsia"/>
        </w:rPr>
        <w:t>し、</w:t>
      </w:r>
      <w:r w:rsidR="009A38C7">
        <w:rPr>
          <w:rFonts w:ascii="ＭＳ 明朝" w:hAnsi="ＭＳ 明朝" w:hint="eastAsia"/>
        </w:rPr>
        <w:t>治療結果ならびに</w:t>
      </w:r>
      <w:r w:rsidR="0069774A">
        <w:rPr>
          <w:rFonts w:ascii="ＭＳ 明朝" w:hAnsi="ＭＳ 明朝" w:hint="eastAsia"/>
          <w:kern w:val="0"/>
          <w:szCs w:val="20"/>
        </w:rPr>
        <w:t>術後</w:t>
      </w:r>
      <w:r w:rsidR="00C9704E">
        <w:rPr>
          <w:rFonts w:ascii="ＭＳ 明朝" w:hAnsi="ＭＳ 明朝" w:hint="eastAsia"/>
          <w:kern w:val="0"/>
          <w:szCs w:val="20"/>
        </w:rPr>
        <w:t>長期</w:t>
      </w:r>
      <w:r w:rsidR="005A35DE">
        <w:rPr>
          <w:rFonts w:ascii="ＭＳ 明朝" w:hAnsi="ＭＳ 明朝" w:hint="eastAsia"/>
          <w:kern w:val="0"/>
          <w:szCs w:val="20"/>
        </w:rPr>
        <w:t>経過（</w:t>
      </w:r>
      <w:r w:rsidR="005A35DE" w:rsidRPr="002F25B7">
        <w:rPr>
          <w:rFonts w:ascii="ＭＳ 明朝" w:hAnsi="ＭＳ 明朝" w:hint="eastAsia"/>
          <w:kern w:val="0"/>
          <w:szCs w:val="20"/>
        </w:rPr>
        <w:t>プロファイル、側面頭部エックス線規格写真分析、</w:t>
      </w:r>
      <w:r w:rsidR="00836A5A" w:rsidRPr="00BC6031">
        <w:rPr>
          <w:rFonts w:ascii="ＭＳ 明朝" w:eastAsia="ＭＳ 明朝" w:hAnsi="ＭＳ 明朝" w:hint="eastAsia"/>
          <w:kern w:val="0"/>
          <w:sz w:val="22"/>
          <w:szCs w:val="22"/>
        </w:rPr>
        <w:t>下顎犬歯間ならびに上顎大臼歯間幅径</w:t>
      </w:r>
      <w:r w:rsidR="005A35DE">
        <w:rPr>
          <w:rFonts w:ascii="ＭＳ 明朝" w:hAnsi="ＭＳ 明朝" w:hint="eastAsia"/>
          <w:kern w:val="0"/>
          <w:szCs w:val="20"/>
        </w:rPr>
        <w:t>）に</w:t>
      </w:r>
      <w:r w:rsidR="005A35DE" w:rsidRPr="002F25B7">
        <w:rPr>
          <w:rFonts w:ascii="ＭＳ 明朝" w:hAnsi="ＭＳ 明朝" w:hint="eastAsia"/>
          <w:kern w:val="0"/>
          <w:szCs w:val="20"/>
        </w:rPr>
        <w:t>どのような</w:t>
      </w:r>
      <w:r w:rsidR="005A35DE">
        <w:rPr>
          <w:rFonts w:ascii="ＭＳ 明朝" w:hAnsi="ＭＳ 明朝" w:hint="eastAsia"/>
          <w:kern w:val="0"/>
          <w:szCs w:val="20"/>
        </w:rPr>
        <w:t>違いが認められたか精査</w:t>
      </w:r>
      <w:r w:rsidR="00367A85">
        <w:rPr>
          <w:rFonts w:ascii="ＭＳ 明朝" w:hAnsi="ＭＳ 明朝" w:hint="eastAsia"/>
          <w:kern w:val="0"/>
          <w:szCs w:val="20"/>
        </w:rPr>
        <w:t>した</w:t>
      </w:r>
      <w:r w:rsidR="005A35DE" w:rsidRPr="002F25B7">
        <w:rPr>
          <w:rFonts w:ascii="ＭＳ 明朝" w:hAnsi="ＭＳ 明朝" w:hint="eastAsia"/>
        </w:rPr>
        <w:t>。</w:t>
      </w:r>
    </w:p>
    <w:p w14:paraId="6AAB8F35" w14:textId="54AA2549" w:rsidR="00F52DDF" w:rsidRDefault="008922F9" w:rsidP="000E3AF0">
      <w:pPr>
        <w:ind w:firstLineChars="100" w:firstLine="210"/>
        <w:rPr>
          <w:rFonts w:ascii="ＭＳ 明朝" w:hAnsi="ＭＳ 明朝"/>
        </w:rPr>
      </w:pPr>
      <w:r>
        <w:rPr>
          <w:rFonts w:ascii="ＭＳ 明朝" w:hAnsi="ＭＳ 明朝" w:hint="eastAsia"/>
        </w:rPr>
        <w:t>また</w:t>
      </w:r>
      <w:r w:rsidR="00C0516A">
        <w:rPr>
          <w:rFonts w:ascii="ＭＳ 明朝" w:hAnsi="ＭＳ 明朝" w:hint="eastAsia"/>
        </w:rPr>
        <w:t>、</w:t>
      </w:r>
      <w:r w:rsidR="00C0516A" w:rsidRPr="002F25B7">
        <w:rPr>
          <w:rFonts w:ascii="ＭＳ 明朝" w:hAnsi="ＭＳ 明朝" w:hint="eastAsia"/>
        </w:rPr>
        <w:t>Ⅱ級</w:t>
      </w:r>
      <w:r w:rsidR="00C0516A" w:rsidRPr="002F25B7">
        <w:rPr>
          <w:rFonts w:ascii="ＭＳ 明朝" w:hAnsi="ＭＳ 明朝" w:hint="eastAsia"/>
        </w:rPr>
        <w:t>1</w:t>
      </w:r>
      <w:r w:rsidR="00C0516A" w:rsidRPr="002F25B7">
        <w:rPr>
          <w:rFonts w:ascii="ＭＳ 明朝" w:hAnsi="ＭＳ 明朝" w:hint="eastAsia"/>
        </w:rPr>
        <w:t>類</w:t>
      </w:r>
      <w:r w:rsidR="00AB0490">
        <w:rPr>
          <w:rFonts w:ascii="ＭＳ 明朝" w:hAnsi="ＭＳ 明朝" w:hint="eastAsia"/>
        </w:rPr>
        <w:t>において、</w:t>
      </w:r>
      <w:r w:rsidR="00C9704E">
        <w:rPr>
          <w:rFonts w:ascii="ＭＳ 明朝" w:hAnsi="ＭＳ 明朝" w:hint="eastAsia"/>
        </w:rPr>
        <w:t>上顎大臼歯を遠心移動させ</w:t>
      </w:r>
      <w:r w:rsidR="00C0516A">
        <w:rPr>
          <w:rFonts w:ascii="ＭＳ 明朝" w:hAnsi="ＭＳ 明朝" w:hint="eastAsia"/>
        </w:rPr>
        <w:t>小臼歯非抜</w:t>
      </w:r>
      <w:r w:rsidR="00367A85">
        <w:rPr>
          <w:rFonts w:ascii="ＭＳ 明朝" w:hAnsi="ＭＳ 明朝" w:hint="eastAsia"/>
        </w:rPr>
        <w:t>去</w:t>
      </w:r>
      <w:r w:rsidR="00C0516A">
        <w:rPr>
          <w:rFonts w:ascii="ＭＳ 明朝" w:hAnsi="ＭＳ 明朝" w:hint="eastAsia"/>
        </w:rPr>
        <w:t>で治療する適応症を検討するために、</w:t>
      </w:r>
      <w:r w:rsidR="00BE408C">
        <w:rPr>
          <w:rFonts w:ascii="ＭＳ 明朝" w:hAnsi="ＭＳ 明朝" w:hint="eastAsia"/>
        </w:rPr>
        <w:t>歯科矯正用アンカースクリュー</w:t>
      </w:r>
      <w:r w:rsidR="00205533">
        <w:rPr>
          <w:rFonts w:ascii="ＭＳ 明朝" w:hAnsi="ＭＳ 明朝" w:hint="eastAsia"/>
        </w:rPr>
        <w:t>（</w:t>
      </w:r>
      <w:r w:rsidR="00205533">
        <w:rPr>
          <w:rFonts w:ascii="ＭＳ 明朝" w:hAnsi="ＭＳ 明朝"/>
        </w:rPr>
        <w:t>OAS</w:t>
      </w:r>
      <w:r w:rsidR="00205533">
        <w:rPr>
          <w:rFonts w:ascii="ＭＳ 明朝" w:hAnsi="ＭＳ 明朝" w:hint="eastAsia"/>
        </w:rPr>
        <w:t>）</w:t>
      </w:r>
      <w:r w:rsidR="00622B98">
        <w:rPr>
          <w:rFonts w:ascii="ＭＳ 明朝" w:hAnsi="ＭＳ 明朝" w:hint="eastAsia"/>
        </w:rPr>
        <w:t>を用い上顎大臼歯を遠心移動</w:t>
      </w:r>
      <w:r w:rsidR="00A8540F">
        <w:rPr>
          <w:rFonts w:ascii="ＭＳ 明朝" w:hAnsi="ＭＳ 明朝" w:hint="eastAsia"/>
        </w:rPr>
        <w:t>（</w:t>
      </w:r>
      <w:r w:rsidR="00F36437">
        <w:rPr>
          <w:rFonts w:ascii="ＭＳ 明朝" w:hAnsi="ＭＳ 明朝" w:hint="eastAsia"/>
        </w:rPr>
        <w:t>2</w:t>
      </w:r>
      <w:r w:rsidR="00F36437">
        <w:rPr>
          <w:rFonts w:ascii="ＭＳ 明朝" w:hAnsi="ＭＳ 明朝"/>
        </w:rPr>
        <w:t>.0mm</w:t>
      </w:r>
      <w:r w:rsidR="00F36437">
        <w:rPr>
          <w:rFonts w:ascii="ＭＳ 明朝" w:hAnsi="ＭＳ 明朝" w:hint="eastAsia"/>
        </w:rPr>
        <w:t>〜</w:t>
      </w:r>
      <w:r w:rsidR="00F36437">
        <w:rPr>
          <w:rFonts w:ascii="ＭＳ 明朝" w:hAnsi="ＭＳ 明朝"/>
        </w:rPr>
        <w:t>6.0mm,</w:t>
      </w:r>
      <w:r w:rsidR="00D65B41">
        <w:rPr>
          <w:rFonts w:ascii="ＭＳ 明朝" w:hAnsi="ＭＳ 明朝" w:hint="eastAsia"/>
        </w:rPr>
        <w:t>平均</w:t>
      </w:r>
      <w:r w:rsidR="00D65B41">
        <w:rPr>
          <w:rFonts w:ascii="ＭＳ 明朝" w:hAnsi="ＭＳ 明朝"/>
        </w:rPr>
        <w:t>3.</w:t>
      </w:r>
      <w:r w:rsidR="00810CF7">
        <w:rPr>
          <w:rFonts w:ascii="ＭＳ 明朝" w:hAnsi="ＭＳ 明朝"/>
        </w:rPr>
        <w:t>6</w:t>
      </w:r>
      <w:r w:rsidR="00D65B41">
        <w:rPr>
          <w:rFonts w:ascii="ＭＳ 明朝" w:hAnsi="ＭＳ 明朝"/>
        </w:rPr>
        <w:t>mm</w:t>
      </w:r>
      <w:r w:rsidR="00A8540F">
        <w:rPr>
          <w:rFonts w:ascii="ＭＳ 明朝" w:hAnsi="ＭＳ 明朝" w:hint="eastAsia"/>
        </w:rPr>
        <w:t>）</w:t>
      </w:r>
      <w:r w:rsidR="00622B98">
        <w:rPr>
          <w:rFonts w:ascii="ＭＳ 明朝" w:hAnsi="ＭＳ 明朝" w:hint="eastAsia"/>
        </w:rPr>
        <w:t>させ</w:t>
      </w:r>
      <w:r w:rsidR="00C0516A">
        <w:rPr>
          <w:rFonts w:ascii="ＭＳ 明朝" w:hAnsi="ＭＳ 明朝" w:hint="eastAsia"/>
        </w:rPr>
        <w:t>て</w:t>
      </w:r>
      <w:r w:rsidR="002D3927">
        <w:rPr>
          <w:rFonts w:ascii="ＭＳ 明朝" w:hAnsi="ＭＳ 明朝" w:hint="eastAsia"/>
        </w:rPr>
        <w:t>治療を行</w:t>
      </w:r>
      <w:r w:rsidR="008B020E">
        <w:rPr>
          <w:rFonts w:ascii="ＭＳ 明朝" w:hAnsi="ＭＳ 明朝" w:hint="eastAsia"/>
        </w:rPr>
        <w:t>い、</w:t>
      </w:r>
      <w:r w:rsidR="006F56CA" w:rsidRPr="002F25B7">
        <w:rPr>
          <w:rFonts w:ascii="ＭＳ 明朝" w:hAnsi="ＭＳ 明朝" w:hint="eastAsia"/>
          <w:kern w:val="0"/>
          <w:szCs w:val="20"/>
        </w:rPr>
        <w:t>治療</w:t>
      </w:r>
      <w:r w:rsidR="006F56CA">
        <w:rPr>
          <w:rFonts w:ascii="ＭＳ 明朝" w:hAnsi="ＭＳ 明朝" w:hint="eastAsia"/>
          <w:kern w:val="0"/>
          <w:szCs w:val="20"/>
        </w:rPr>
        <w:t>後</w:t>
      </w:r>
      <w:r w:rsidR="006F56CA" w:rsidRPr="002F25B7">
        <w:rPr>
          <w:rFonts w:ascii="ＭＳ 明朝" w:hAnsi="ＭＳ 明朝" w:hint="eastAsia"/>
          <w:kern w:val="0"/>
          <w:szCs w:val="20"/>
        </w:rPr>
        <w:t>10</w:t>
      </w:r>
      <w:r w:rsidR="006F56CA" w:rsidRPr="002F25B7">
        <w:rPr>
          <w:rFonts w:ascii="ＭＳ 明朝" w:hAnsi="ＭＳ 明朝" w:hint="eastAsia"/>
          <w:kern w:val="0"/>
          <w:szCs w:val="20"/>
        </w:rPr>
        <w:t>年</w:t>
      </w:r>
      <w:r w:rsidR="005746F9">
        <w:rPr>
          <w:rFonts w:ascii="ＭＳ 明朝" w:hAnsi="ＭＳ 明朝" w:hint="eastAsia"/>
          <w:kern w:val="0"/>
          <w:szCs w:val="20"/>
        </w:rPr>
        <w:t>以上</w:t>
      </w:r>
      <w:r w:rsidR="006F56CA">
        <w:rPr>
          <w:rFonts w:ascii="ＭＳ 明朝" w:hAnsi="ＭＳ 明朝" w:hint="eastAsia"/>
          <w:kern w:val="0"/>
          <w:szCs w:val="20"/>
        </w:rPr>
        <w:t>経過した</w:t>
      </w:r>
      <w:r w:rsidR="00EF51D0">
        <w:rPr>
          <w:rFonts w:ascii="ＭＳ 明朝" w:hAnsi="ＭＳ 明朝"/>
        </w:rPr>
        <w:t>12</w:t>
      </w:r>
      <w:r w:rsidR="006F56CA">
        <w:rPr>
          <w:rFonts w:ascii="ＭＳ 明朝" w:hAnsi="ＭＳ 明朝" w:hint="eastAsia"/>
        </w:rPr>
        <w:t>症例</w:t>
      </w:r>
      <w:r w:rsidR="00956F68">
        <w:rPr>
          <w:rFonts w:ascii="ＭＳ 明朝" w:hAnsi="ＭＳ 明朝" w:hint="eastAsia"/>
        </w:rPr>
        <w:t>（</w:t>
      </w:r>
      <w:r w:rsidR="00956F68">
        <w:rPr>
          <w:rFonts w:ascii="ＭＳ 明朝" w:hAnsi="ＭＳ 明朝"/>
        </w:rPr>
        <w:t>Low angle:</w:t>
      </w:r>
      <w:r w:rsidR="003D17E9">
        <w:rPr>
          <w:rFonts w:ascii="ＭＳ 明朝" w:hAnsi="ＭＳ 明朝"/>
        </w:rPr>
        <w:t>2</w:t>
      </w:r>
      <w:r w:rsidR="00956F68">
        <w:rPr>
          <w:rFonts w:ascii="ＭＳ 明朝" w:hAnsi="ＭＳ 明朝"/>
        </w:rPr>
        <w:t>,Medium angle:</w:t>
      </w:r>
      <w:r w:rsidR="00EF51D0">
        <w:rPr>
          <w:rFonts w:ascii="ＭＳ 明朝" w:hAnsi="ＭＳ 明朝"/>
        </w:rPr>
        <w:t>6</w:t>
      </w:r>
      <w:r w:rsidR="00956F68">
        <w:rPr>
          <w:rFonts w:ascii="ＭＳ 明朝" w:hAnsi="ＭＳ 明朝"/>
        </w:rPr>
        <w:t>,High angle:</w:t>
      </w:r>
      <w:r w:rsidR="003D17E9">
        <w:rPr>
          <w:rFonts w:ascii="ＭＳ 明朝" w:hAnsi="ＭＳ 明朝"/>
        </w:rPr>
        <w:t>4</w:t>
      </w:r>
      <w:r w:rsidR="00956F68">
        <w:rPr>
          <w:rFonts w:ascii="ＭＳ 明朝" w:hAnsi="ＭＳ 明朝" w:hint="eastAsia"/>
        </w:rPr>
        <w:t>）</w:t>
      </w:r>
      <w:r w:rsidR="009A38C7">
        <w:rPr>
          <w:rFonts w:ascii="ＭＳ 明朝" w:hAnsi="ＭＳ 明朝" w:hint="eastAsia"/>
        </w:rPr>
        <w:t>を対象として、</w:t>
      </w:r>
      <w:r w:rsidR="009A38C7">
        <w:rPr>
          <w:rFonts w:ascii="ＭＳ 明朝" w:hAnsi="ＭＳ 明朝" w:hint="eastAsia"/>
          <w:kern w:val="0"/>
          <w:szCs w:val="20"/>
        </w:rPr>
        <w:t>治療前の</w:t>
      </w:r>
      <w:r w:rsidR="009A38C7">
        <w:rPr>
          <w:rFonts w:ascii="ＭＳ 明朝" w:hAnsi="ＭＳ 明朝"/>
        </w:rPr>
        <w:t>FMA</w:t>
      </w:r>
      <w:r w:rsidR="009A38C7">
        <w:rPr>
          <w:rFonts w:ascii="ＭＳ 明朝" w:hAnsi="ＭＳ 明朝" w:hint="eastAsia"/>
        </w:rPr>
        <w:t>の大きさで分類し、治療結果ならびに</w:t>
      </w:r>
      <w:r w:rsidR="00205533">
        <w:rPr>
          <w:rFonts w:ascii="ＭＳ 明朝" w:hAnsi="ＭＳ 明朝" w:hint="eastAsia"/>
        </w:rPr>
        <w:t>術後</w:t>
      </w:r>
      <w:r w:rsidR="00D01233">
        <w:rPr>
          <w:rFonts w:ascii="ＭＳ 明朝" w:hAnsi="ＭＳ 明朝" w:hint="eastAsia"/>
        </w:rPr>
        <w:t>長期</w:t>
      </w:r>
      <w:r w:rsidR="00205533">
        <w:rPr>
          <w:rFonts w:ascii="ＭＳ 明朝" w:hAnsi="ＭＳ 明朝" w:hint="eastAsia"/>
        </w:rPr>
        <w:t>経過</w:t>
      </w:r>
      <w:r w:rsidR="009A38C7">
        <w:rPr>
          <w:rFonts w:ascii="ＭＳ 明朝" w:hAnsi="ＭＳ 明朝" w:hint="eastAsia"/>
          <w:kern w:val="0"/>
          <w:szCs w:val="20"/>
        </w:rPr>
        <w:t>に</w:t>
      </w:r>
      <w:r w:rsidR="009A38C7" w:rsidRPr="002F25B7">
        <w:rPr>
          <w:rFonts w:ascii="ＭＳ 明朝" w:hAnsi="ＭＳ 明朝" w:hint="eastAsia"/>
          <w:kern w:val="0"/>
          <w:szCs w:val="20"/>
        </w:rPr>
        <w:t>どのような</w:t>
      </w:r>
      <w:r w:rsidR="009A38C7">
        <w:rPr>
          <w:rFonts w:ascii="ＭＳ 明朝" w:hAnsi="ＭＳ 明朝" w:hint="eastAsia"/>
          <w:kern w:val="0"/>
          <w:szCs w:val="20"/>
        </w:rPr>
        <w:t>違いが認められたか精査した</w:t>
      </w:r>
      <w:r w:rsidR="00D01233">
        <w:rPr>
          <w:rFonts w:ascii="ＭＳ 明朝" w:hAnsi="ＭＳ 明朝" w:hint="eastAsia"/>
        </w:rPr>
        <w:t>。そして</w:t>
      </w:r>
      <w:r w:rsidR="00C9704E" w:rsidRPr="002F25B7">
        <w:rPr>
          <w:rFonts w:ascii="ＭＳ 明朝" w:hAnsi="ＭＳ 明朝" w:hint="eastAsia"/>
        </w:rPr>
        <w:t>Ⅱ級</w:t>
      </w:r>
      <w:r w:rsidR="00C9704E" w:rsidRPr="002F25B7">
        <w:rPr>
          <w:rFonts w:ascii="ＭＳ 明朝" w:hAnsi="ＭＳ 明朝" w:hint="eastAsia"/>
        </w:rPr>
        <w:t>1</w:t>
      </w:r>
      <w:r w:rsidR="00C9704E" w:rsidRPr="002F25B7">
        <w:rPr>
          <w:rFonts w:ascii="ＭＳ 明朝" w:hAnsi="ＭＳ 明朝" w:hint="eastAsia"/>
        </w:rPr>
        <w:t>類</w:t>
      </w:r>
      <w:r w:rsidR="00C9704E">
        <w:rPr>
          <w:rFonts w:ascii="ＭＳ 明朝" w:hAnsi="ＭＳ 明朝" w:hint="eastAsia"/>
        </w:rPr>
        <w:t>において上顎大臼歯を遠心移動させて小臼歯非抜去で治療を行う適応症について検討を</w:t>
      </w:r>
      <w:r w:rsidR="000E3AF0">
        <w:rPr>
          <w:rFonts w:ascii="ＭＳ 明朝" w:hAnsi="ＭＳ 明朝" w:hint="eastAsia"/>
        </w:rPr>
        <w:t>行った。</w:t>
      </w:r>
    </w:p>
    <w:p w14:paraId="18BAB196" w14:textId="792B3D09" w:rsidR="005B5486" w:rsidRPr="00EC50C4" w:rsidRDefault="005A35DE">
      <w:pPr>
        <w:rPr>
          <w:rFonts w:ascii="ＭＳ 明朝" w:hAnsi="ＭＳ 明朝"/>
          <w:kern w:val="0"/>
          <w:szCs w:val="20"/>
        </w:rPr>
      </w:pPr>
      <w:r>
        <w:rPr>
          <w:rFonts w:ascii="ＭＳ 明朝" w:hAnsi="ＭＳ 明朝" w:hint="eastAsia"/>
        </w:rPr>
        <w:t xml:space="preserve">　</w:t>
      </w:r>
      <w:r w:rsidR="00013E4C">
        <w:rPr>
          <w:rFonts w:ascii="ＭＳ 明朝" w:hAnsi="ＭＳ 明朝" w:hint="eastAsia"/>
        </w:rPr>
        <w:t>以上の考察をもとに、</w:t>
      </w:r>
      <w:r w:rsidRPr="002F25B7">
        <w:rPr>
          <w:rFonts w:ascii="ＭＳ 明朝" w:hAnsi="ＭＳ 明朝" w:hint="eastAsia"/>
        </w:rPr>
        <w:t>Ⅱ級</w:t>
      </w:r>
      <w:r w:rsidRPr="002F25B7">
        <w:rPr>
          <w:rFonts w:ascii="ＭＳ 明朝" w:hAnsi="ＭＳ 明朝" w:hint="eastAsia"/>
        </w:rPr>
        <w:t>1</w:t>
      </w:r>
      <w:r w:rsidRPr="002F25B7">
        <w:rPr>
          <w:rFonts w:ascii="ＭＳ 明朝" w:hAnsi="ＭＳ 明朝" w:hint="eastAsia"/>
        </w:rPr>
        <w:t>類</w:t>
      </w:r>
      <w:r w:rsidRPr="002F25B7">
        <w:rPr>
          <w:rFonts w:ascii="ＭＳ 明朝" w:hAnsi="ＭＳ 明朝" w:hint="eastAsia"/>
          <w:kern w:val="0"/>
          <w:szCs w:val="20"/>
        </w:rPr>
        <w:t>の治療</w:t>
      </w:r>
      <w:r w:rsidR="00F920D3">
        <w:rPr>
          <w:rFonts w:ascii="ＭＳ 明朝" w:hAnsi="ＭＳ 明朝" w:hint="eastAsia"/>
          <w:kern w:val="0"/>
          <w:szCs w:val="20"/>
        </w:rPr>
        <w:t>を成功させる</w:t>
      </w:r>
      <w:r w:rsidR="005B5486">
        <w:rPr>
          <w:rFonts w:ascii="ＭＳ 明朝" w:hAnsi="ＭＳ 明朝" w:hint="eastAsia"/>
          <w:kern w:val="0"/>
          <w:szCs w:val="20"/>
        </w:rPr>
        <w:t>ために</w:t>
      </w:r>
      <w:r w:rsidR="00205533">
        <w:rPr>
          <w:rFonts w:ascii="ＭＳ 明朝" w:hAnsi="ＭＳ 明朝" w:hint="eastAsia"/>
          <w:kern w:val="0"/>
          <w:szCs w:val="20"/>
        </w:rPr>
        <w:t>必要な治療目標</w:t>
      </w:r>
      <w:r w:rsidR="00EC7919">
        <w:rPr>
          <w:rFonts w:ascii="ＭＳ 明朝" w:hAnsi="ＭＳ 明朝" w:hint="eastAsia"/>
          <w:kern w:val="0"/>
          <w:szCs w:val="20"/>
        </w:rPr>
        <w:t>と</w:t>
      </w:r>
      <w:r w:rsidR="00F920D3">
        <w:rPr>
          <w:rFonts w:ascii="ＭＳ 明朝" w:hAnsi="ＭＳ 明朝" w:hint="eastAsia"/>
          <w:kern w:val="0"/>
          <w:szCs w:val="20"/>
        </w:rPr>
        <w:t>治療方針</w:t>
      </w:r>
      <w:r w:rsidR="00205533">
        <w:rPr>
          <w:rFonts w:ascii="ＭＳ 明朝" w:hAnsi="ＭＳ 明朝" w:hint="eastAsia"/>
          <w:kern w:val="0"/>
          <w:szCs w:val="20"/>
        </w:rPr>
        <w:t>、</w:t>
      </w:r>
      <w:r w:rsidR="000A089F">
        <w:rPr>
          <w:rFonts w:ascii="ＭＳ 明朝" w:hAnsi="ＭＳ 明朝" w:hint="eastAsia"/>
        </w:rPr>
        <w:t>さらに</w:t>
      </w:r>
      <w:r w:rsidR="002D3927">
        <w:rPr>
          <w:rFonts w:ascii="ＭＳ 明朝" w:hAnsi="ＭＳ 明朝" w:hint="eastAsia"/>
        </w:rPr>
        <w:t>術後</w:t>
      </w:r>
      <w:r w:rsidRPr="002F25B7">
        <w:rPr>
          <w:rFonts w:ascii="ＭＳ 明朝" w:hAnsi="ＭＳ 明朝" w:hint="eastAsia"/>
        </w:rPr>
        <w:t>長期経過を見越した患者への事前説明、</w:t>
      </w:r>
      <w:r w:rsidR="005746F9" w:rsidRPr="00EE46F0">
        <w:rPr>
          <w:rFonts w:hint="eastAsia"/>
        </w:rPr>
        <w:t>長期経過を観察し続ける意義</w:t>
      </w:r>
      <w:r w:rsidR="00F920D3">
        <w:rPr>
          <w:rFonts w:hint="eastAsia"/>
        </w:rPr>
        <w:t>、そして</w:t>
      </w:r>
      <w:r w:rsidR="00013E4C">
        <w:rPr>
          <w:rFonts w:ascii="ＭＳ 明朝" w:hAnsi="ＭＳ 明朝" w:hint="eastAsia"/>
        </w:rPr>
        <w:t>残念</w:t>
      </w:r>
      <w:r w:rsidR="00013E4C">
        <w:rPr>
          <w:rFonts w:ascii="ＭＳ 明朝" w:hAnsi="ＭＳ 明朝" w:hint="eastAsia"/>
        </w:rPr>
        <w:lastRenderedPageBreak/>
        <w:t>ながらリラプスしてしまった</w:t>
      </w:r>
      <w:r w:rsidR="00F621CE">
        <w:rPr>
          <w:rFonts w:ascii="ＭＳ 明朝" w:hAnsi="ＭＳ 明朝" w:hint="eastAsia"/>
        </w:rPr>
        <w:t>場合</w:t>
      </w:r>
      <w:r w:rsidR="00013E4C">
        <w:rPr>
          <w:rFonts w:ascii="ＭＳ 明朝" w:hAnsi="ＭＳ 明朝" w:hint="eastAsia"/>
        </w:rPr>
        <w:t>の術後管理方法</w:t>
      </w:r>
      <w:r w:rsidRPr="002F25B7">
        <w:rPr>
          <w:rFonts w:ascii="ＭＳ 明朝" w:hAnsi="ＭＳ 明朝" w:hint="eastAsia"/>
        </w:rPr>
        <w:t>などについてみなさんと意見交換をさせて頂けたら幸いで</w:t>
      </w:r>
      <w:r w:rsidR="00622B98">
        <w:rPr>
          <w:rFonts w:ascii="ＭＳ 明朝" w:hAnsi="ＭＳ 明朝" w:hint="eastAsia"/>
        </w:rPr>
        <w:t>ある</w:t>
      </w:r>
      <w:r w:rsidRPr="002F25B7">
        <w:rPr>
          <w:rFonts w:ascii="ＭＳ 明朝" w:hAnsi="ＭＳ 明朝" w:hint="eastAsia"/>
        </w:rPr>
        <w:t>。</w:t>
      </w:r>
    </w:p>
    <w:sectPr w:rsidR="005B5486" w:rsidRPr="00EC50C4" w:rsidSect="0084799A">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80"/>
    <w:rsid w:val="00005C35"/>
    <w:rsid w:val="00013E4C"/>
    <w:rsid w:val="000156FC"/>
    <w:rsid w:val="0006411E"/>
    <w:rsid w:val="000A089F"/>
    <w:rsid w:val="000D415B"/>
    <w:rsid w:val="000E3693"/>
    <w:rsid w:val="000E3AF0"/>
    <w:rsid w:val="000F4729"/>
    <w:rsid w:val="00101647"/>
    <w:rsid w:val="00196C24"/>
    <w:rsid w:val="00205533"/>
    <w:rsid w:val="00221044"/>
    <w:rsid w:val="002767B4"/>
    <w:rsid w:val="002A5923"/>
    <w:rsid w:val="002D3927"/>
    <w:rsid w:val="0030276A"/>
    <w:rsid w:val="00367A85"/>
    <w:rsid w:val="003B102D"/>
    <w:rsid w:val="003D17E9"/>
    <w:rsid w:val="003D190F"/>
    <w:rsid w:val="004B03B9"/>
    <w:rsid w:val="004B7C8D"/>
    <w:rsid w:val="004E7B41"/>
    <w:rsid w:val="00510F15"/>
    <w:rsid w:val="00532890"/>
    <w:rsid w:val="005715D2"/>
    <w:rsid w:val="005746F9"/>
    <w:rsid w:val="005977BB"/>
    <w:rsid w:val="005A35DE"/>
    <w:rsid w:val="005B5486"/>
    <w:rsid w:val="005C04D4"/>
    <w:rsid w:val="005E1CEB"/>
    <w:rsid w:val="005F3C95"/>
    <w:rsid w:val="00622B98"/>
    <w:rsid w:val="00637C2E"/>
    <w:rsid w:val="00666414"/>
    <w:rsid w:val="0069774A"/>
    <w:rsid w:val="006F56CA"/>
    <w:rsid w:val="007A5A83"/>
    <w:rsid w:val="00810CF7"/>
    <w:rsid w:val="008305A2"/>
    <w:rsid w:val="00835D50"/>
    <w:rsid w:val="00836A5A"/>
    <w:rsid w:val="0084799A"/>
    <w:rsid w:val="00867530"/>
    <w:rsid w:val="008743C7"/>
    <w:rsid w:val="008922F9"/>
    <w:rsid w:val="008B020E"/>
    <w:rsid w:val="008C122A"/>
    <w:rsid w:val="009520BB"/>
    <w:rsid w:val="00954525"/>
    <w:rsid w:val="00956F68"/>
    <w:rsid w:val="009A38C7"/>
    <w:rsid w:val="009B4261"/>
    <w:rsid w:val="009C0A80"/>
    <w:rsid w:val="009C6CA6"/>
    <w:rsid w:val="00A10E1D"/>
    <w:rsid w:val="00A8540F"/>
    <w:rsid w:val="00A94EC3"/>
    <w:rsid w:val="00AB0490"/>
    <w:rsid w:val="00AB5B7D"/>
    <w:rsid w:val="00B15FA3"/>
    <w:rsid w:val="00B75C8D"/>
    <w:rsid w:val="00B82E5A"/>
    <w:rsid w:val="00BE34D7"/>
    <w:rsid w:val="00BE408C"/>
    <w:rsid w:val="00BE69D6"/>
    <w:rsid w:val="00C0516A"/>
    <w:rsid w:val="00C41DBA"/>
    <w:rsid w:val="00C83403"/>
    <w:rsid w:val="00C9704E"/>
    <w:rsid w:val="00CA1080"/>
    <w:rsid w:val="00D01233"/>
    <w:rsid w:val="00D51D0D"/>
    <w:rsid w:val="00D65B41"/>
    <w:rsid w:val="00DD0953"/>
    <w:rsid w:val="00EA1791"/>
    <w:rsid w:val="00EC50C4"/>
    <w:rsid w:val="00EC7919"/>
    <w:rsid w:val="00EF51D0"/>
    <w:rsid w:val="00F0603D"/>
    <w:rsid w:val="00F15724"/>
    <w:rsid w:val="00F15D2C"/>
    <w:rsid w:val="00F36437"/>
    <w:rsid w:val="00F52DDF"/>
    <w:rsid w:val="00F621CE"/>
    <w:rsid w:val="00F678FD"/>
    <w:rsid w:val="00F920D3"/>
    <w:rsid w:val="00FF4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B67719"/>
  <w15:chartTrackingRefBased/>
  <w15:docId w15:val="{1F50B7CB-3AB7-684A-84C9-9A294155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聖美</dc:creator>
  <cp:keywords/>
  <dc:description/>
  <cp:lastModifiedBy>立木千恵</cp:lastModifiedBy>
  <cp:revision>3</cp:revision>
  <cp:lastPrinted>2023-02-07T05:50:00Z</cp:lastPrinted>
  <dcterms:created xsi:type="dcterms:W3CDTF">2023-04-28T00:52:00Z</dcterms:created>
  <dcterms:modified xsi:type="dcterms:W3CDTF">2023-04-28T00:54:00Z</dcterms:modified>
</cp:coreProperties>
</file>